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B25" w:rsidRDefault="00BF2B25" w:rsidP="00725A9D">
      <w:pPr>
        <w:spacing w:after="0"/>
        <w:ind w:left="708" w:hanging="708"/>
        <w:jc w:val="center"/>
        <w:rPr>
          <w:rFonts w:ascii="Arial" w:hAnsi="Arial" w:cs="Arial"/>
          <w:b/>
          <w:sz w:val="40"/>
        </w:rPr>
      </w:pPr>
    </w:p>
    <w:p w:rsidR="00BF2B25" w:rsidRDefault="00BF2B25" w:rsidP="00BF2B25">
      <w:pPr>
        <w:spacing w:after="0"/>
        <w:jc w:val="center"/>
        <w:rPr>
          <w:rFonts w:ascii="Arial" w:hAnsi="Arial" w:cs="Arial"/>
          <w:b/>
          <w:sz w:val="40"/>
        </w:rPr>
      </w:pPr>
    </w:p>
    <w:p w:rsidR="00BF2B25" w:rsidRDefault="00BF2B25" w:rsidP="00BF2B25">
      <w:pPr>
        <w:spacing w:after="0"/>
        <w:jc w:val="center"/>
        <w:rPr>
          <w:rFonts w:ascii="Arial" w:hAnsi="Arial" w:cs="Arial"/>
          <w:b/>
          <w:sz w:val="40"/>
        </w:rPr>
      </w:pPr>
    </w:p>
    <w:p w:rsidR="00BF2B25" w:rsidRDefault="00BF2B25" w:rsidP="00BF2B25">
      <w:pPr>
        <w:spacing w:after="0"/>
        <w:jc w:val="center"/>
        <w:rPr>
          <w:rFonts w:ascii="Arial" w:hAnsi="Arial" w:cs="Arial"/>
          <w:b/>
          <w:sz w:val="40"/>
        </w:rPr>
      </w:pPr>
    </w:p>
    <w:p w:rsidR="00BF2B25" w:rsidRDefault="00BF2B25" w:rsidP="00BF2B25">
      <w:pPr>
        <w:spacing w:after="0"/>
        <w:jc w:val="center"/>
        <w:rPr>
          <w:rFonts w:ascii="Arial" w:hAnsi="Arial" w:cs="Arial"/>
          <w:b/>
          <w:sz w:val="40"/>
        </w:rPr>
      </w:pPr>
      <w:bookmarkStart w:id="0" w:name="_GoBack"/>
      <w:bookmarkEnd w:id="0"/>
    </w:p>
    <w:p w:rsidR="00BF2B25" w:rsidRDefault="00BF2B25" w:rsidP="00BF2B25">
      <w:pPr>
        <w:spacing w:after="0"/>
        <w:jc w:val="center"/>
        <w:rPr>
          <w:rFonts w:ascii="Arial" w:hAnsi="Arial" w:cs="Arial"/>
          <w:b/>
          <w:sz w:val="40"/>
        </w:rPr>
      </w:pPr>
    </w:p>
    <w:p w:rsidR="00BF2B25" w:rsidRDefault="00BF2B25" w:rsidP="00BF2B25">
      <w:pPr>
        <w:spacing w:after="0"/>
        <w:jc w:val="center"/>
        <w:rPr>
          <w:rFonts w:ascii="Arial" w:hAnsi="Arial" w:cs="Arial"/>
          <w:b/>
          <w:sz w:val="40"/>
        </w:rPr>
      </w:pPr>
    </w:p>
    <w:p w:rsidR="00BF2B25" w:rsidRDefault="00BF2B25" w:rsidP="00BF2B25">
      <w:pPr>
        <w:spacing w:after="0"/>
        <w:jc w:val="center"/>
        <w:rPr>
          <w:rFonts w:ascii="Arial" w:hAnsi="Arial" w:cs="Arial"/>
          <w:b/>
          <w:sz w:val="40"/>
        </w:rPr>
      </w:pPr>
    </w:p>
    <w:p w:rsidR="00BF2B25" w:rsidRDefault="00BF2B25" w:rsidP="00BF2B25">
      <w:pPr>
        <w:spacing w:after="0"/>
        <w:jc w:val="center"/>
        <w:rPr>
          <w:rFonts w:ascii="Arial" w:hAnsi="Arial" w:cs="Arial"/>
          <w:b/>
          <w:sz w:val="40"/>
        </w:rPr>
      </w:pPr>
    </w:p>
    <w:p w:rsidR="00B07BF1" w:rsidRPr="004F4558" w:rsidRDefault="00B07BF1" w:rsidP="00B07BF1">
      <w:pPr>
        <w:spacing w:after="0"/>
        <w:jc w:val="center"/>
        <w:rPr>
          <w:rFonts w:ascii="Arial" w:hAnsi="Arial" w:cs="Arial"/>
          <w:b/>
          <w:sz w:val="40"/>
        </w:rPr>
      </w:pPr>
      <w:r w:rsidRPr="004F4558">
        <w:rPr>
          <w:rFonts w:ascii="Arial" w:hAnsi="Arial" w:cs="Arial"/>
          <w:b/>
          <w:sz w:val="40"/>
        </w:rPr>
        <w:t xml:space="preserve">INFORMACIÓN </w:t>
      </w:r>
      <w:r>
        <w:rPr>
          <w:rFonts w:ascii="Arial" w:hAnsi="Arial" w:cs="Arial"/>
          <w:b/>
          <w:sz w:val="40"/>
        </w:rPr>
        <w:t>PROGRAMÁTICA</w:t>
      </w:r>
    </w:p>
    <w:p w:rsidR="00BF2B25" w:rsidRPr="004F4558" w:rsidRDefault="00B07BF1" w:rsidP="00B07BF1">
      <w:pPr>
        <w:spacing w:after="0"/>
        <w:jc w:val="center"/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  <w:t>INDICADORES DE RESULTADOS</w:t>
      </w:r>
    </w:p>
    <w:p w:rsidR="00BF2B25" w:rsidRPr="004F4558" w:rsidRDefault="00BF2B25" w:rsidP="00BF2B25">
      <w:pPr>
        <w:spacing w:after="0"/>
        <w:jc w:val="center"/>
        <w:rPr>
          <w:rFonts w:ascii="Arial" w:hAnsi="Arial" w:cs="Arial"/>
          <w:b/>
          <w:sz w:val="40"/>
        </w:rPr>
      </w:pPr>
    </w:p>
    <w:p w:rsidR="00BF2B25" w:rsidRPr="004F4558" w:rsidRDefault="00BF2B25" w:rsidP="00BF2B25">
      <w:pPr>
        <w:spacing w:after="0"/>
        <w:jc w:val="center"/>
        <w:rPr>
          <w:rFonts w:ascii="Arial" w:hAnsi="Arial" w:cs="Arial"/>
          <w:b/>
          <w:sz w:val="40"/>
        </w:rPr>
      </w:pPr>
    </w:p>
    <w:p w:rsidR="00BF2B25" w:rsidRPr="004F4558" w:rsidRDefault="00BF2B25" w:rsidP="00BF2B25">
      <w:pPr>
        <w:spacing w:after="0"/>
        <w:jc w:val="center"/>
        <w:rPr>
          <w:rFonts w:ascii="Arial" w:hAnsi="Arial" w:cs="Arial"/>
          <w:b/>
          <w:sz w:val="40"/>
        </w:rPr>
      </w:pPr>
    </w:p>
    <w:p w:rsidR="00BF2B25" w:rsidRPr="004F4558" w:rsidRDefault="00BF2B25" w:rsidP="00BF2B25">
      <w:pPr>
        <w:spacing w:after="0"/>
        <w:jc w:val="center"/>
        <w:rPr>
          <w:rFonts w:ascii="Arial" w:hAnsi="Arial" w:cs="Arial"/>
          <w:b/>
          <w:sz w:val="40"/>
        </w:rPr>
      </w:pPr>
    </w:p>
    <w:p w:rsidR="00BF2B25" w:rsidRPr="004F4558" w:rsidRDefault="00BF2B25" w:rsidP="00BF2B25">
      <w:pPr>
        <w:spacing w:after="0"/>
        <w:jc w:val="center"/>
        <w:rPr>
          <w:rFonts w:ascii="Arial" w:hAnsi="Arial" w:cs="Arial"/>
          <w:b/>
          <w:sz w:val="40"/>
        </w:rPr>
      </w:pPr>
    </w:p>
    <w:p w:rsidR="00BF2B25" w:rsidRPr="004F4558" w:rsidRDefault="00BF2B25" w:rsidP="00BF2B25">
      <w:pPr>
        <w:spacing w:after="0"/>
        <w:jc w:val="center"/>
        <w:rPr>
          <w:rFonts w:ascii="Arial" w:hAnsi="Arial" w:cs="Arial"/>
          <w:b/>
          <w:sz w:val="40"/>
        </w:rPr>
      </w:pPr>
    </w:p>
    <w:p w:rsidR="00BF2B25" w:rsidRPr="004F4558" w:rsidRDefault="00BF2B25" w:rsidP="00BF2B25">
      <w:pPr>
        <w:spacing w:after="0"/>
        <w:jc w:val="center"/>
        <w:rPr>
          <w:rFonts w:ascii="Arial" w:hAnsi="Arial" w:cs="Arial"/>
          <w:b/>
          <w:sz w:val="40"/>
        </w:rPr>
      </w:pPr>
    </w:p>
    <w:p w:rsidR="00BF2B25" w:rsidRPr="004F4558" w:rsidRDefault="00BF2B25" w:rsidP="00BF2B25">
      <w:pPr>
        <w:spacing w:after="0"/>
        <w:jc w:val="center"/>
        <w:rPr>
          <w:rFonts w:ascii="Arial" w:hAnsi="Arial" w:cs="Arial"/>
          <w:b/>
          <w:sz w:val="40"/>
        </w:rPr>
      </w:pPr>
    </w:p>
    <w:p w:rsidR="00BF2B25" w:rsidRPr="004F4558" w:rsidRDefault="00BF2B25" w:rsidP="00BF2B25">
      <w:pPr>
        <w:spacing w:after="0"/>
        <w:jc w:val="center"/>
        <w:rPr>
          <w:rFonts w:ascii="Arial" w:hAnsi="Arial" w:cs="Arial"/>
          <w:b/>
          <w:sz w:val="40"/>
        </w:rPr>
      </w:pPr>
    </w:p>
    <w:p w:rsidR="00BF2B25" w:rsidRDefault="00BF2B25" w:rsidP="00BF2B25">
      <w:pPr>
        <w:spacing w:after="0"/>
        <w:jc w:val="center"/>
        <w:rPr>
          <w:rFonts w:ascii="Arial" w:hAnsi="Arial" w:cs="Arial"/>
          <w:b/>
          <w:sz w:val="40"/>
        </w:rPr>
      </w:pPr>
    </w:p>
    <w:p w:rsidR="00BF2B25" w:rsidRDefault="00BF2B25" w:rsidP="00BF2B25">
      <w:pPr>
        <w:spacing w:after="0"/>
        <w:jc w:val="center"/>
        <w:rPr>
          <w:rFonts w:ascii="Arial" w:hAnsi="Arial" w:cs="Arial"/>
          <w:b/>
          <w:sz w:val="40"/>
        </w:rPr>
      </w:pPr>
    </w:p>
    <w:p w:rsidR="00BF2B25" w:rsidRDefault="00BF2B25" w:rsidP="00BF2B25">
      <w:pPr>
        <w:spacing w:after="0"/>
        <w:jc w:val="center"/>
        <w:rPr>
          <w:rFonts w:ascii="Arial" w:hAnsi="Arial" w:cs="Arial"/>
          <w:b/>
          <w:sz w:val="40"/>
        </w:rPr>
      </w:pPr>
    </w:p>
    <w:p w:rsidR="00BF2B25" w:rsidRDefault="00BF2B25" w:rsidP="00BF2B25">
      <w:pPr>
        <w:spacing w:after="0" w:line="240" w:lineRule="auto"/>
        <w:rPr>
          <w:rFonts w:ascii="Arial" w:hAnsi="Arial" w:cs="Arial"/>
          <w:b/>
          <w:sz w:val="12"/>
          <w:szCs w:val="12"/>
        </w:rPr>
      </w:pPr>
    </w:p>
    <w:p w:rsidR="00BF2B25" w:rsidRDefault="00BF2B25" w:rsidP="00BF2B25">
      <w:pPr>
        <w:spacing w:after="0"/>
        <w:jc w:val="both"/>
        <w:rPr>
          <w:rFonts w:ascii="Arial" w:hAnsi="Arial" w:cs="Arial"/>
          <w:b/>
          <w:sz w:val="40"/>
        </w:rPr>
      </w:pPr>
      <w:r w:rsidRPr="00B37223">
        <w:rPr>
          <w:rFonts w:ascii="Arial" w:hAnsi="Arial" w:cs="Arial"/>
          <w:b/>
          <w:sz w:val="12"/>
          <w:szCs w:val="12"/>
        </w:rPr>
        <w:t>Fuente:</w:t>
      </w:r>
      <w:r w:rsidRPr="00B37223">
        <w:rPr>
          <w:rFonts w:ascii="Arial" w:hAnsi="Arial" w:cs="Arial"/>
          <w:sz w:val="12"/>
          <w:szCs w:val="12"/>
        </w:rPr>
        <w:t xml:space="preserve"> Artículo 46 fracción I</w:t>
      </w:r>
      <w:r>
        <w:rPr>
          <w:rFonts w:ascii="Arial" w:hAnsi="Arial" w:cs="Arial"/>
          <w:sz w:val="12"/>
          <w:szCs w:val="12"/>
        </w:rPr>
        <w:t>II inciso c</w:t>
      </w:r>
      <w:r w:rsidRPr="00B37223">
        <w:rPr>
          <w:rFonts w:ascii="Arial" w:hAnsi="Arial" w:cs="Arial"/>
          <w:sz w:val="12"/>
          <w:szCs w:val="12"/>
        </w:rPr>
        <w:t>)</w:t>
      </w:r>
      <w:r>
        <w:rPr>
          <w:rFonts w:ascii="Arial" w:hAnsi="Arial" w:cs="Arial"/>
          <w:sz w:val="12"/>
          <w:szCs w:val="12"/>
        </w:rPr>
        <w:t xml:space="preserve"> de la LGCG</w:t>
      </w:r>
      <w:r>
        <w:rPr>
          <w:rFonts w:ascii="Arial" w:hAnsi="Arial" w:cs="Arial"/>
          <w:sz w:val="12"/>
          <w:szCs w:val="12"/>
        </w:rPr>
        <w:br w:type="page"/>
      </w:r>
    </w:p>
    <w:p w:rsidR="00BF2B25" w:rsidRDefault="00BF2B25" w:rsidP="00BF2B25">
      <w:pPr>
        <w:pStyle w:val="ROMANOS"/>
        <w:spacing w:after="80" w:line="203" w:lineRule="exact"/>
        <w:ind w:left="288" w:firstLine="0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lastRenderedPageBreak/>
        <w:t xml:space="preserve">Los indicadores de resultados se deberán de presentar en un formato libre, tomando en cuenta lo siguiente: </w:t>
      </w:r>
    </w:p>
    <w:p w:rsidR="00BF2B25" w:rsidRDefault="00BF2B25" w:rsidP="00BF2B25">
      <w:pPr>
        <w:pStyle w:val="ROMANOS"/>
        <w:spacing w:after="80" w:line="203" w:lineRule="exact"/>
        <w:ind w:left="288" w:firstLine="0"/>
        <w:rPr>
          <w:sz w:val="22"/>
          <w:szCs w:val="22"/>
          <w:lang w:val="es-MX"/>
        </w:rPr>
      </w:pPr>
    </w:p>
    <w:p w:rsidR="00BF2B25" w:rsidRPr="000F10FE" w:rsidRDefault="00BF2B25" w:rsidP="00BF2B25">
      <w:pPr>
        <w:pStyle w:val="ROMANOS"/>
        <w:spacing w:after="80" w:line="203" w:lineRule="exact"/>
        <w:ind w:left="288" w:firstLine="0"/>
        <w:rPr>
          <w:b/>
          <w:sz w:val="22"/>
          <w:szCs w:val="22"/>
          <w:lang w:val="es-MX"/>
        </w:rPr>
      </w:pPr>
      <w:r>
        <w:rPr>
          <w:b/>
          <w:sz w:val="22"/>
          <w:szCs w:val="22"/>
          <w:lang w:val="es-MX"/>
        </w:rPr>
        <w:t>Indicadores de Resultados</w:t>
      </w:r>
    </w:p>
    <w:p w:rsidR="00BF2B25" w:rsidRDefault="00BF2B25" w:rsidP="00BF2B25">
      <w:pPr>
        <w:pStyle w:val="ROMANOS"/>
        <w:spacing w:after="80" w:line="203" w:lineRule="exact"/>
        <w:ind w:left="288" w:firstLine="0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>Los indicadores con sus respectivas metas, corresponden a un índice, medida, cociente, o fórmula que permite establecer un parámetro de medición de lo que se pretende lograr, expresando en términos de cobertura, eficiencia, impacto económico, social, calidad y equidad</w:t>
      </w:r>
      <w:r w:rsidRPr="0068756B">
        <w:rPr>
          <w:sz w:val="22"/>
          <w:szCs w:val="22"/>
          <w:lang w:val="es-MX"/>
        </w:rPr>
        <w:t>.</w:t>
      </w:r>
      <w:r>
        <w:rPr>
          <w:sz w:val="22"/>
          <w:szCs w:val="22"/>
          <w:lang w:val="es-MX"/>
        </w:rPr>
        <w:t xml:space="preserve"> Miden la eficiencia de las actividades desempeñadas por las dependencias y entidades de la Administración Pública, la consistencia de los procesos, el impacto social y económico de la acción gubernamental, y los efectos de las mejores prácticas en la Administración Pública. </w:t>
      </w:r>
      <w:r>
        <w:rPr>
          <w:rStyle w:val="Refdenotaalpie"/>
          <w:sz w:val="22"/>
          <w:szCs w:val="22"/>
          <w:lang w:val="es-MX"/>
        </w:rPr>
        <w:footnoteReference w:id="1"/>
      </w:r>
    </w:p>
    <w:p w:rsidR="00BF2B25" w:rsidRDefault="00BF2B25" w:rsidP="00BF2B25">
      <w:pPr>
        <w:pStyle w:val="ROMANOS"/>
        <w:spacing w:after="80" w:line="203" w:lineRule="exact"/>
        <w:ind w:left="288" w:firstLine="0"/>
        <w:rPr>
          <w:sz w:val="22"/>
          <w:szCs w:val="22"/>
          <w:lang w:val="es-MX"/>
        </w:rPr>
      </w:pPr>
    </w:p>
    <w:p w:rsidR="00BF2B25" w:rsidRPr="002475FD" w:rsidRDefault="00BF2B25" w:rsidP="00BF2B25">
      <w:pPr>
        <w:pStyle w:val="ROMANOS"/>
        <w:spacing w:after="80" w:line="203" w:lineRule="exact"/>
        <w:ind w:left="288" w:firstLine="0"/>
        <w:rPr>
          <w:b/>
          <w:sz w:val="22"/>
          <w:szCs w:val="22"/>
          <w:lang w:val="es-MX"/>
        </w:rPr>
      </w:pPr>
      <w:r w:rsidRPr="002475FD">
        <w:rPr>
          <w:b/>
          <w:sz w:val="22"/>
          <w:szCs w:val="22"/>
          <w:lang w:val="es-MX"/>
        </w:rPr>
        <w:t>Definición de Indicadores</w:t>
      </w:r>
    </w:p>
    <w:p w:rsidR="00BF2B25" w:rsidRDefault="00BF2B25" w:rsidP="00BF2B25">
      <w:pPr>
        <w:pStyle w:val="ROMANOS"/>
        <w:spacing w:after="80" w:line="203" w:lineRule="exact"/>
        <w:ind w:left="288" w:firstLine="0"/>
        <w:rPr>
          <w:sz w:val="22"/>
          <w:szCs w:val="22"/>
          <w:lang w:val="es-MX"/>
        </w:rPr>
      </w:pPr>
      <w:r w:rsidRPr="00D55B60">
        <w:rPr>
          <w:sz w:val="22"/>
          <w:szCs w:val="22"/>
          <w:lang w:val="es-MX"/>
        </w:rPr>
        <w:t>Las definiciones previstas en el artículo 4, de la Ley General de Contabilidad Gubernamental serán aplicables a los presentes Lineamientos. Adicionalmente a dicho artículo, se entenderá por</w:t>
      </w:r>
      <w:r>
        <w:rPr>
          <w:sz w:val="22"/>
          <w:szCs w:val="22"/>
          <w:lang w:val="es-MX"/>
        </w:rPr>
        <w:t>:</w:t>
      </w:r>
    </w:p>
    <w:p w:rsidR="00BF2B25" w:rsidRDefault="00BF2B25" w:rsidP="00BF2B25">
      <w:pPr>
        <w:pStyle w:val="ROMANOS"/>
        <w:spacing w:after="80" w:line="203" w:lineRule="exact"/>
        <w:ind w:left="288" w:firstLine="0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>(...)</w:t>
      </w:r>
    </w:p>
    <w:p w:rsidR="00BF2B25" w:rsidRDefault="00BF2B25" w:rsidP="00BF2B25">
      <w:pPr>
        <w:pStyle w:val="ROMANOS"/>
        <w:spacing w:after="80" w:line="203" w:lineRule="exact"/>
        <w:ind w:left="288" w:firstLine="0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 xml:space="preserve">III. </w:t>
      </w:r>
      <w:r w:rsidRPr="00D55B60">
        <w:rPr>
          <w:sz w:val="22"/>
          <w:szCs w:val="22"/>
          <w:lang w:val="es-MX"/>
        </w:rPr>
        <w:t>Indicadores: a la expresión cuantitativa o, en su caso, cualitativa que proporciona un medio sencillo y fiable para medir logros, reflejar los cambios vinculados con las acciones del programa, moni</w:t>
      </w:r>
      <w:r>
        <w:rPr>
          <w:sz w:val="22"/>
          <w:szCs w:val="22"/>
          <w:lang w:val="es-MX"/>
        </w:rPr>
        <w:t>torear y evaluar sus resultados.</w:t>
      </w:r>
      <w:r>
        <w:rPr>
          <w:rStyle w:val="Refdenotaalpie"/>
          <w:sz w:val="22"/>
          <w:szCs w:val="22"/>
          <w:lang w:val="es-MX"/>
        </w:rPr>
        <w:footnoteReference w:id="2"/>
      </w:r>
    </w:p>
    <w:p w:rsidR="00BF2B25" w:rsidRDefault="00BF2B25" w:rsidP="00BF2B25">
      <w:pPr>
        <w:pStyle w:val="ROMANOS"/>
        <w:spacing w:after="80" w:line="203" w:lineRule="exact"/>
        <w:ind w:left="288" w:firstLine="0"/>
        <w:rPr>
          <w:sz w:val="22"/>
          <w:szCs w:val="22"/>
          <w:lang w:val="es-MX"/>
        </w:rPr>
      </w:pPr>
    </w:p>
    <w:p w:rsidR="00BF2B25" w:rsidRPr="002475FD" w:rsidRDefault="00BF2B25" w:rsidP="00BF2B25">
      <w:pPr>
        <w:pStyle w:val="ROMANOS"/>
        <w:spacing w:after="80" w:line="203" w:lineRule="exact"/>
        <w:ind w:left="288" w:firstLine="0"/>
        <w:rPr>
          <w:b/>
          <w:sz w:val="22"/>
          <w:szCs w:val="22"/>
          <w:lang w:val="es-MX"/>
        </w:rPr>
      </w:pPr>
      <w:r w:rsidRPr="002475FD">
        <w:rPr>
          <w:b/>
          <w:sz w:val="22"/>
          <w:szCs w:val="22"/>
          <w:lang w:val="es-MX"/>
        </w:rPr>
        <w:t>Definición de Matriz de Indicadores para Resultados (MIR)</w:t>
      </w:r>
    </w:p>
    <w:p w:rsidR="00BF2B25" w:rsidRDefault="00BF2B25" w:rsidP="00BF2B25">
      <w:pPr>
        <w:pStyle w:val="ROMANOS"/>
        <w:spacing w:after="80" w:line="203" w:lineRule="exact"/>
        <w:ind w:left="288" w:firstLine="0"/>
        <w:rPr>
          <w:sz w:val="22"/>
          <w:szCs w:val="22"/>
          <w:lang w:val="es-MX"/>
        </w:rPr>
      </w:pPr>
      <w:r w:rsidRPr="00D55B60">
        <w:rPr>
          <w:sz w:val="22"/>
          <w:szCs w:val="22"/>
          <w:lang w:val="es-MX"/>
        </w:rPr>
        <w:t>Las definiciones previstas en el artículo 4, de la Ley General de Contabilidad Gubernamental serán aplicables a los presentes Lineamientos. Adicionalmente a dicho artículo, se entenderá por</w:t>
      </w:r>
      <w:r>
        <w:rPr>
          <w:sz w:val="22"/>
          <w:szCs w:val="22"/>
          <w:lang w:val="es-MX"/>
        </w:rPr>
        <w:t>:</w:t>
      </w:r>
    </w:p>
    <w:p w:rsidR="00BF2B25" w:rsidRDefault="00BF2B25" w:rsidP="00BF2B25">
      <w:pPr>
        <w:pStyle w:val="ROMANOS"/>
        <w:spacing w:after="80" w:line="203" w:lineRule="exact"/>
        <w:ind w:left="288" w:firstLine="0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>(...)</w:t>
      </w:r>
    </w:p>
    <w:p w:rsidR="00BF2B25" w:rsidRDefault="00BF2B25" w:rsidP="00BF2B25">
      <w:pPr>
        <w:pStyle w:val="ROMANOS"/>
        <w:spacing w:after="80" w:line="203" w:lineRule="exact"/>
        <w:ind w:left="288" w:firstLine="0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 xml:space="preserve">V. </w:t>
      </w:r>
      <w:r w:rsidRPr="002475FD">
        <w:rPr>
          <w:sz w:val="22"/>
          <w:szCs w:val="22"/>
          <w:lang w:val="es-MX"/>
        </w:rPr>
        <w:t>MIR: a la Matriz de Indicadores para Resultados, que es la herramienta de planeación estratégica que en forma resumida, sencilla y armónica establece con claridad los objetivos del Programa Presupuestario y su alineación con aquellos de la planeación nacional, estatal, municipal y sectorial; incorpora los indicadores que miden los objetivos y resultados esperados; identifica los medios para obtener y verificar la información de los indicadores; describe los bienes y servicios a la sociedad, así como las actividades e insumos para producirlos; e incluye supuestos que son factores externos al programa que influyen en el cumplimiento de los objetivos</w:t>
      </w:r>
      <w:r>
        <w:rPr>
          <w:sz w:val="22"/>
          <w:szCs w:val="22"/>
          <w:lang w:val="es-MX"/>
        </w:rPr>
        <w:t>.</w:t>
      </w:r>
      <w:r>
        <w:rPr>
          <w:rStyle w:val="Refdenotaalpie"/>
          <w:sz w:val="22"/>
          <w:szCs w:val="22"/>
          <w:lang w:val="es-MX"/>
        </w:rPr>
        <w:footnoteReference w:id="3"/>
      </w:r>
    </w:p>
    <w:p w:rsidR="00BF2B25" w:rsidRDefault="00BF2B25" w:rsidP="00BF2B25">
      <w:pPr>
        <w:pStyle w:val="ROMANOS"/>
        <w:spacing w:after="80" w:line="203" w:lineRule="exact"/>
        <w:ind w:left="288" w:firstLine="0"/>
        <w:rPr>
          <w:sz w:val="22"/>
          <w:szCs w:val="22"/>
          <w:lang w:val="es-MX"/>
        </w:rPr>
      </w:pPr>
    </w:p>
    <w:p w:rsidR="00BF2B25" w:rsidRPr="00636BA4" w:rsidRDefault="00BF2B25" w:rsidP="00BF2B25">
      <w:pPr>
        <w:pStyle w:val="ROMANOS"/>
        <w:spacing w:after="80" w:line="203" w:lineRule="exact"/>
        <w:ind w:left="288" w:firstLine="0"/>
        <w:rPr>
          <w:b/>
          <w:sz w:val="22"/>
          <w:szCs w:val="22"/>
          <w:lang w:val="es-MX"/>
        </w:rPr>
      </w:pPr>
      <w:r w:rsidRPr="00636BA4">
        <w:rPr>
          <w:b/>
          <w:sz w:val="22"/>
          <w:szCs w:val="22"/>
          <w:lang w:val="es-MX"/>
        </w:rPr>
        <w:t>Guía para la elaboración de la Cuenta Pública de los Entes Públicos de las Entidades Federativas</w:t>
      </w:r>
    </w:p>
    <w:p w:rsidR="00D35D67" w:rsidRPr="00B07BF1" w:rsidRDefault="00BF2B25" w:rsidP="00B07BF1">
      <w:pPr>
        <w:pStyle w:val="ROMANOS"/>
        <w:spacing w:after="80" w:line="203" w:lineRule="exact"/>
        <w:ind w:left="288" w:firstLine="0"/>
        <w:rPr>
          <w:sz w:val="22"/>
        </w:rPr>
      </w:pPr>
      <w:r w:rsidRPr="00636BA4">
        <w:rPr>
          <w:sz w:val="22"/>
        </w:rPr>
        <w:t>Se pueden incluir las Matrices de Indicadores para Resultados, en las que se muestren los resultados obtenidos en el indicador</w:t>
      </w:r>
      <w:r w:rsidR="00474F0E">
        <w:rPr>
          <w:sz w:val="22"/>
        </w:rPr>
        <w:t>.</w:t>
      </w:r>
    </w:p>
    <w:sectPr w:rsidR="00D35D67" w:rsidRPr="00B07BF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AAD" w:rsidRDefault="001E0AAD" w:rsidP="00BF2B25">
      <w:pPr>
        <w:spacing w:after="0" w:line="240" w:lineRule="auto"/>
      </w:pPr>
      <w:r>
        <w:separator/>
      </w:r>
    </w:p>
  </w:endnote>
  <w:endnote w:type="continuationSeparator" w:id="0">
    <w:p w:rsidR="001E0AAD" w:rsidRDefault="001E0AAD" w:rsidP="00BF2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AAD" w:rsidRDefault="001E0AAD" w:rsidP="00BF2B25">
      <w:pPr>
        <w:spacing w:after="0" w:line="240" w:lineRule="auto"/>
      </w:pPr>
      <w:r>
        <w:separator/>
      </w:r>
    </w:p>
  </w:footnote>
  <w:footnote w:type="continuationSeparator" w:id="0">
    <w:p w:rsidR="001E0AAD" w:rsidRDefault="001E0AAD" w:rsidP="00BF2B25">
      <w:pPr>
        <w:spacing w:after="0" w:line="240" w:lineRule="auto"/>
      </w:pPr>
      <w:r>
        <w:continuationSeparator/>
      </w:r>
    </w:p>
  </w:footnote>
  <w:footnote w:id="1">
    <w:p w:rsidR="00BF2B25" w:rsidRPr="007566B3" w:rsidRDefault="00BF2B25" w:rsidP="00BF2B25">
      <w:pPr>
        <w:pStyle w:val="Textonotapie"/>
        <w:jc w:val="both"/>
        <w:rPr>
          <w:rFonts w:ascii="Arial" w:hAnsi="Arial" w:cs="Arial"/>
          <w:sz w:val="14"/>
          <w:szCs w:val="14"/>
        </w:rPr>
      </w:pPr>
      <w:r w:rsidRPr="007566B3">
        <w:rPr>
          <w:rStyle w:val="Refdenotaalpie"/>
          <w:rFonts w:ascii="Arial" w:hAnsi="Arial" w:cs="Arial"/>
          <w:sz w:val="14"/>
          <w:szCs w:val="14"/>
        </w:rPr>
        <w:footnoteRef/>
      </w:r>
      <w:r w:rsidRPr="007566B3">
        <w:rPr>
          <w:rFonts w:ascii="Arial" w:hAnsi="Arial" w:cs="Arial"/>
          <w:sz w:val="14"/>
          <w:szCs w:val="14"/>
        </w:rPr>
        <w:t xml:space="preserve"> Apartado “VI. Estados Presupuestarios, Financieros y Económicos a producir y sus objetivos” del Marco conceptual de Contabilidad Gubernamental</w:t>
      </w:r>
    </w:p>
  </w:footnote>
  <w:footnote w:id="2">
    <w:p w:rsidR="00BF2B25" w:rsidRPr="007566B3" w:rsidRDefault="00BF2B25" w:rsidP="00BF2B25">
      <w:pPr>
        <w:pStyle w:val="Textonotapie"/>
        <w:jc w:val="both"/>
        <w:rPr>
          <w:rFonts w:ascii="Arial" w:hAnsi="Arial" w:cs="Arial"/>
          <w:sz w:val="14"/>
          <w:szCs w:val="14"/>
        </w:rPr>
      </w:pPr>
      <w:r w:rsidRPr="007566B3">
        <w:rPr>
          <w:rStyle w:val="Refdenotaalpie"/>
          <w:rFonts w:ascii="Arial" w:hAnsi="Arial" w:cs="Arial"/>
          <w:sz w:val="14"/>
          <w:szCs w:val="14"/>
        </w:rPr>
        <w:footnoteRef/>
      </w:r>
      <w:r w:rsidRPr="007566B3">
        <w:rPr>
          <w:rFonts w:ascii="Arial" w:hAnsi="Arial" w:cs="Arial"/>
          <w:sz w:val="14"/>
          <w:szCs w:val="14"/>
        </w:rPr>
        <w:t xml:space="preserve"> Lineamientos para la construcción y diseño de indicadores de desempeño mediante la Metodología de Marco Lógico</w:t>
      </w:r>
    </w:p>
  </w:footnote>
  <w:footnote w:id="3">
    <w:p w:rsidR="00BF2B25" w:rsidRPr="007566B3" w:rsidRDefault="00BF2B25" w:rsidP="00BF2B25">
      <w:pPr>
        <w:pStyle w:val="Textonotapie"/>
        <w:jc w:val="both"/>
        <w:rPr>
          <w:rFonts w:ascii="Arial" w:hAnsi="Arial" w:cs="Arial"/>
          <w:sz w:val="14"/>
          <w:szCs w:val="14"/>
        </w:rPr>
      </w:pPr>
      <w:r w:rsidRPr="007566B3">
        <w:rPr>
          <w:rStyle w:val="Refdenotaalpie"/>
          <w:rFonts w:ascii="Arial" w:hAnsi="Arial" w:cs="Arial"/>
          <w:sz w:val="14"/>
          <w:szCs w:val="14"/>
        </w:rPr>
        <w:footnoteRef/>
      </w:r>
      <w:r w:rsidRPr="007566B3">
        <w:rPr>
          <w:rFonts w:ascii="Arial" w:hAnsi="Arial" w:cs="Arial"/>
          <w:sz w:val="14"/>
          <w:szCs w:val="14"/>
        </w:rPr>
        <w:t xml:space="preserve"> Lineamientos para la construcción y diseño de indicadores de desempeño mediante la Metodología de Marco Lógico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B25"/>
    <w:rsid w:val="000D7B00"/>
    <w:rsid w:val="001E0AAD"/>
    <w:rsid w:val="003950F3"/>
    <w:rsid w:val="00474F0E"/>
    <w:rsid w:val="005B2D72"/>
    <w:rsid w:val="00636BA4"/>
    <w:rsid w:val="006D551A"/>
    <w:rsid w:val="00725A9D"/>
    <w:rsid w:val="008C7EA5"/>
    <w:rsid w:val="00AF42AD"/>
    <w:rsid w:val="00B07BF1"/>
    <w:rsid w:val="00BF2B25"/>
    <w:rsid w:val="00CC7404"/>
    <w:rsid w:val="00D35D67"/>
    <w:rsid w:val="00DE3C61"/>
    <w:rsid w:val="00FA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997BF"/>
  <w15:docId w15:val="{0BCC154B-20F5-4A40-8D88-338ECC8E1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B25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ROMANOS">
    <w:name w:val="ROMANOS"/>
    <w:basedOn w:val="Normal"/>
    <w:link w:val="ROMANOSCar"/>
    <w:rsid w:val="00BF2B25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ROMANOSCar">
    <w:name w:val="ROMANOS Car"/>
    <w:link w:val="ROMANOS"/>
    <w:locked/>
    <w:rsid w:val="00BF2B25"/>
    <w:rPr>
      <w:rFonts w:ascii="Arial" w:eastAsia="Times New Roman" w:hAnsi="Arial" w:cs="Arial"/>
      <w:sz w:val="18"/>
      <w:szCs w:val="18"/>
      <w:lang w:val="es-ES" w:eastAsia="es-ES"/>
    </w:rPr>
  </w:style>
  <w:style w:type="character" w:styleId="Refdenotaalpie">
    <w:name w:val="footnote reference"/>
    <w:uiPriority w:val="99"/>
    <w:rsid w:val="00BF2B25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BF2B2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F2B25"/>
    <w:rPr>
      <w:rFonts w:eastAsiaTheme="minorEastAsia"/>
      <w:sz w:val="20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371</Words>
  <Characters>2042</Characters>
  <Application>Microsoft Office Word</Application>
  <DocSecurity>0</DocSecurity>
  <Lines>17</Lines>
  <Paragraphs>4</Paragraphs>
  <ScaleCrop>false</ScaleCrop>
  <Company>Microsoft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Alejandro Aguilera Hernández</dc:creator>
  <cp:lastModifiedBy>Maleini Virginia Flores Valdés</cp:lastModifiedBy>
  <cp:revision>8</cp:revision>
  <dcterms:created xsi:type="dcterms:W3CDTF">2015-10-07T19:21:00Z</dcterms:created>
  <dcterms:modified xsi:type="dcterms:W3CDTF">2018-09-20T20:18:00Z</dcterms:modified>
</cp:coreProperties>
</file>