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7AD" w:rsidRDefault="004407AD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  <w:bookmarkStart w:id="0" w:name="_GoBack"/>
      <w:bookmarkEnd w:id="0"/>
    </w:p>
    <w:p w:rsidR="004407AD" w:rsidRDefault="004407AD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407AD" w:rsidRDefault="004407AD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407AD" w:rsidRDefault="004407AD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407AD" w:rsidRDefault="004407AD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E0B4C" w:rsidRDefault="004407AD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  <w:r w:rsidRPr="004407AD">
        <w:rPr>
          <w:rFonts w:ascii="Arial" w:eastAsiaTheme="minorEastAsia" w:hAnsi="Arial" w:cs="Arial"/>
          <w:b/>
          <w:sz w:val="40"/>
          <w:lang w:eastAsia="es-MX"/>
        </w:rPr>
        <w:t>LA I</w:t>
      </w:r>
      <w:r>
        <w:rPr>
          <w:rFonts w:ascii="Arial" w:eastAsiaTheme="minorEastAsia" w:hAnsi="Arial" w:cs="Arial"/>
          <w:b/>
          <w:sz w:val="40"/>
          <w:lang w:eastAsia="es-MX"/>
        </w:rPr>
        <w:t>NFORMACIÓN RELATIVA AL CUMPLIMIENT</w:t>
      </w:r>
      <w:r w:rsidR="004D2315">
        <w:rPr>
          <w:rFonts w:ascii="Arial" w:eastAsiaTheme="minorEastAsia" w:hAnsi="Arial" w:cs="Arial"/>
          <w:b/>
          <w:sz w:val="40"/>
          <w:lang w:eastAsia="es-MX"/>
        </w:rPr>
        <w:t>O</w:t>
      </w:r>
      <w:r>
        <w:rPr>
          <w:rFonts w:ascii="Arial" w:eastAsiaTheme="minorEastAsia" w:hAnsi="Arial" w:cs="Arial"/>
          <w:b/>
          <w:sz w:val="40"/>
          <w:lang w:eastAsia="es-MX"/>
        </w:rPr>
        <w:t xml:space="preserve"> DE LOS CONVENIOS CELEBRADOS</w:t>
      </w:r>
      <w:r w:rsidR="00D2070A">
        <w:rPr>
          <w:rFonts w:ascii="Arial" w:eastAsiaTheme="minorEastAsia" w:hAnsi="Arial" w:cs="Arial"/>
          <w:b/>
          <w:sz w:val="40"/>
          <w:lang w:eastAsia="es-MX"/>
        </w:rPr>
        <w:t>, EN TÉRMINOS DEL CAPÍTULO IV DE LA LEY DE DISCIPLINA FINANCIERA DE LAS ENTIDADES FEDERATIVAS Y LOS MUNICIPIOS</w:t>
      </w:r>
      <w:r w:rsidR="00DC6373">
        <w:rPr>
          <w:rFonts w:ascii="Arial" w:eastAsiaTheme="minorEastAsia" w:hAnsi="Arial" w:cs="Arial"/>
          <w:b/>
          <w:sz w:val="40"/>
          <w:lang w:eastAsia="es-MX"/>
        </w:rPr>
        <w:t>.</w:t>
      </w:r>
    </w:p>
    <w:p w:rsidR="004D2315" w:rsidRDefault="004D2315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D2315" w:rsidRDefault="004D2315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D2315" w:rsidRDefault="004D2315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D2315" w:rsidRDefault="004D2315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D2315" w:rsidRDefault="004D2315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D2315" w:rsidRDefault="004D2315" w:rsidP="004407AD">
      <w:pPr>
        <w:jc w:val="center"/>
        <w:rPr>
          <w:rFonts w:ascii="Arial" w:eastAsiaTheme="minorEastAsia" w:hAnsi="Arial" w:cs="Arial"/>
          <w:b/>
          <w:sz w:val="40"/>
          <w:lang w:eastAsia="es-MX"/>
        </w:rPr>
      </w:pPr>
    </w:p>
    <w:p w:rsidR="004D2315" w:rsidRDefault="004D2315" w:rsidP="004D2315">
      <w:pPr>
        <w:spacing w:after="0" w:line="240" w:lineRule="auto"/>
        <w:jc w:val="both"/>
        <w:rPr>
          <w:rFonts w:ascii="Arial" w:hAnsi="Arial" w:cs="Arial"/>
          <w:b/>
          <w:sz w:val="12"/>
          <w:szCs w:val="12"/>
        </w:rPr>
      </w:pPr>
    </w:p>
    <w:p w:rsidR="004D2315" w:rsidRDefault="004D2315" w:rsidP="004D2315">
      <w:pPr>
        <w:spacing w:after="0" w:line="240" w:lineRule="auto"/>
        <w:jc w:val="both"/>
        <w:rPr>
          <w:rFonts w:ascii="Arial" w:hAnsi="Arial" w:cs="Arial"/>
          <w:b/>
          <w:sz w:val="12"/>
          <w:szCs w:val="12"/>
        </w:rPr>
      </w:pPr>
    </w:p>
    <w:p w:rsidR="00D2070A" w:rsidRDefault="00D2070A" w:rsidP="004D2315">
      <w:pPr>
        <w:spacing w:after="0" w:line="240" w:lineRule="auto"/>
        <w:jc w:val="both"/>
        <w:rPr>
          <w:rFonts w:ascii="Arial" w:hAnsi="Arial" w:cs="Arial"/>
          <w:b/>
          <w:sz w:val="12"/>
          <w:szCs w:val="12"/>
        </w:rPr>
      </w:pPr>
    </w:p>
    <w:p w:rsidR="004D2315" w:rsidRDefault="004D2315" w:rsidP="004D2315">
      <w:pPr>
        <w:spacing w:after="0" w:line="240" w:lineRule="auto"/>
        <w:jc w:val="both"/>
        <w:rPr>
          <w:rFonts w:ascii="Arial" w:hAnsi="Arial" w:cs="Arial"/>
          <w:b/>
          <w:sz w:val="12"/>
          <w:szCs w:val="12"/>
        </w:rPr>
      </w:pPr>
    </w:p>
    <w:p w:rsidR="004D2315" w:rsidRDefault="004D2315" w:rsidP="004D2315">
      <w:pPr>
        <w:spacing w:after="0" w:line="240" w:lineRule="auto"/>
        <w:jc w:val="both"/>
        <w:rPr>
          <w:rFonts w:ascii="Arial" w:hAnsi="Arial" w:cs="Arial"/>
          <w:b/>
          <w:sz w:val="12"/>
          <w:szCs w:val="12"/>
        </w:rPr>
      </w:pPr>
    </w:p>
    <w:p w:rsidR="004D2315" w:rsidRDefault="004D2315" w:rsidP="004D2315">
      <w:pPr>
        <w:spacing w:after="0" w:line="240" w:lineRule="auto"/>
        <w:jc w:val="both"/>
        <w:rPr>
          <w:rFonts w:ascii="Arial" w:hAnsi="Arial" w:cs="Arial"/>
          <w:b/>
          <w:sz w:val="12"/>
          <w:szCs w:val="12"/>
        </w:rPr>
      </w:pPr>
    </w:p>
    <w:p w:rsidR="004D2315" w:rsidRDefault="004D2315" w:rsidP="004D2315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  <w:r w:rsidRPr="00492DF0">
        <w:rPr>
          <w:rFonts w:ascii="Arial" w:hAnsi="Arial" w:cs="Arial"/>
          <w:b/>
          <w:sz w:val="12"/>
          <w:szCs w:val="12"/>
        </w:rPr>
        <w:t>Fuente:</w:t>
      </w:r>
      <w:r w:rsidRPr="00492DF0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Capítulo IV</w:t>
      </w:r>
      <w:r w:rsidRPr="00492DF0">
        <w:rPr>
          <w:rFonts w:ascii="Arial" w:hAnsi="Arial" w:cs="Arial"/>
          <w:sz w:val="12"/>
          <w:szCs w:val="12"/>
        </w:rPr>
        <w:t xml:space="preserve"> de la Ley </w:t>
      </w:r>
      <w:r>
        <w:rPr>
          <w:rFonts w:ascii="Arial" w:hAnsi="Arial" w:cs="Arial"/>
          <w:sz w:val="12"/>
          <w:szCs w:val="12"/>
        </w:rPr>
        <w:t>de Disciplina Financiera de las Entidades Federativas y los Municipios.</w:t>
      </w:r>
    </w:p>
    <w:p w:rsidR="00D2070A" w:rsidRPr="00060AAD" w:rsidRDefault="004D2315" w:rsidP="00D2070A">
      <w:pPr>
        <w:jc w:val="both"/>
        <w:rPr>
          <w:rFonts w:ascii="Arial" w:eastAsiaTheme="minorEastAsia" w:hAnsi="Arial" w:cs="Arial"/>
          <w:lang w:eastAsia="es-MX"/>
        </w:rPr>
      </w:pPr>
      <w:r>
        <w:rPr>
          <w:rFonts w:ascii="Arial" w:eastAsiaTheme="minorEastAsia" w:hAnsi="Arial" w:cs="Arial"/>
          <w:lang w:eastAsia="es-MX"/>
        </w:rPr>
        <w:lastRenderedPageBreak/>
        <w:t xml:space="preserve">De conformidad con el Capítulo IV de la Ley de Disciplina Financiera de las Entidades Federativas y los Municipios </w:t>
      </w:r>
      <w:r w:rsidR="00060AAD">
        <w:rPr>
          <w:rFonts w:ascii="Arial" w:hAnsi="Arial" w:cs="Arial"/>
        </w:rPr>
        <w:t>e</w:t>
      </w:r>
      <w:r w:rsidRPr="00060AAD">
        <w:rPr>
          <w:rFonts w:ascii="Arial" w:hAnsi="Arial" w:cs="Arial"/>
        </w:rPr>
        <w:t xml:space="preserve">l Ejecutivo Federal, por conducto de la Secretaría, podrá otorgar la garantía del Gobierno Federal a las Obligaciones constitutivas de Deuda Pública de los Estados y los Municipios. </w:t>
      </w:r>
    </w:p>
    <w:p w:rsidR="004D2315" w:rsidRPr="00060AAD" w:rsidRDefault="004D2315" w:rsidP="004D2315">
      <w:pPr>
        <w:jc w:val="both"/>
        <w:rPr>
          <w:rFonts w:ascii="Arial" w:eastAsiaTheme="minorEastAsia" w:hAnsi="Arial" w:cs="Arial"/>
          <w:lang w:eastAsia="es-MX"/>
        </w:rPr>
      </w:pPr>
    </w:p>
    <w:sectPr w:rsidR="004D2315" w:rsidRPr="00060AAD" w:rsidSect="004D2315">
      <w:pgSz w:w="12240" w:h="15840"/>
      <w:pgMar w:top="269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7AD"/>
    <w:rsid w:val="00060AAD"/>
    <w:rsid w:val="004407AD"/>
    <w:rsid w:val="004D2315"/>
    <w:rsid w:val="004E0B4C"/>
    <w:rsid w:val="00D2070A"/>
    <w:rsid w:val="00DC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DA5B0"/>
  <w15:chartTrackingRefBased/>
  <w15:docId w15:val="{ED2172B3-63AF-467D-AFC9-D15BF0DD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Maleini Virginia Flores Valdés</dc:creator>
  <cp:keywords/>
  <dc:description/>
  <cp:lastModifiedBy>Maleini Virginia Flores Valdés</cp:lastModifiedBy>
  <cp:revision>3</cp:revision>
  <dcterms:created xsi:type="dcterms:W3CDTF">2018-03-01T16:07:00Z</dcterms:created>
  <dcterms:modified xsi:type="dcterms:W3CDTF">2018-09-20T21:16:00Z</dcterms:modified>
</cp:coreProperties>
</file>